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698" w:rsidRDefault="00FD5698">
      <w:r>
        <w:t>PRESSE</w:t>
      </w:r>
      <w:r w:rsidR="00081577">
        <w:t>UNTERLAGE</w:t>
      </w:r>
    </w:p>
    <w:p w:rsidR="00FD5698" w:rsidRPr="00FD5698" w:rsidRDefault="00FD5698">
      <w:pPr>
        <w:rPr>
          <w:b/>
          <w:sz w:val="40"/>
          <w:szCs w:val="40"/>
        </w:rPr>
      </w:pPr>
      <w:r w:rsidRPr="00FD5698">
        <w:rPr>
          <w:b/>
          <w:sz w:val="40"/>
          <w:szCs w:val="40"/>
        </w:rPr>
        <w:t xml:space="preserve">Partnerschaften steirischer Städte und Gemeinden </w:t>
      </w:r>
      <w:r w:rsidRPr="00FD5698">
        <w:rPr>
          <w:b/>
          <w:sz w:val="40"/>
          <w:szCs w:val="40"/>
        </w:rPr>
        <w:br/>
        <w:t>mit dem Integrationsressort</w:t>
      </w:r>
    </w:p>
    <w:p w:rsidR="00FD5698" w:rsidRDefault="00FD5698"/>
    <w:p w:rsidR="00FD5698" w:rsidRPr="00A7166E" w:rsidRDefault="00F61849" w:rsidP="00FD5698">
      <w:pPr>
        <w:spacing w:line="240" w:lineRule="auto"/>
        <w:rPr>
          <w:sz w:val="28"/>
          <w:szCs w:val="28"/>
        </w:rPr>
      </w:pPr>
      <w:r w:rsidRPr="00A7166E">
        <w:rPr>
          <w:sz w:val="28"/>
          <w:szCs w:val="28"/>
        </w:rPr>
        <w:t>TEILNEHMENDE</w:t>
      </w:r>
      <w:r w:rsidR="00A7166E">
        <w:rPr>
          <w:sz w:val="28"/>
          <w:szCs w:val="28"/>
        </w:rPr>
        <w:t xml:space="preserve"> </w:t>
      </w:r>
      <w:r w:rsidRPr="00A7166E">
        <w:rPr>
          <w:sz w:val="28"/>
          <w:szCs w:val="28"/>
        </w:rPr>
        <w:t>KOMMUNEN</w:t>
      </w:r>
      <w:r w:rsidR="00FD5698" w:rsidRPr="00A7166E">
        <w:rPr>
          <w:sz w:val="28"/>
          <w:szCs w:val="28"/>
        </w:rPr>
        <w:t>:</w:t>
      </w:r>
    </w:p>
    <w:p w:rsidR="00FD5698" w:rsidRDefault="00FD5698" w:rsidP="00FD5698">
      <w:pPr>
        <w:spacing w:line="240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(zukünftiger) </w:t>
      </w:r>
      <w:r w:rsidRPr="00FD5698">
        <w:rPr>
          <w:rFonts w:ascii="Calibri" w:hAnsi="Calibri"/>
          <w:u w:val="single"/>
        </w:rPr>
        <w:t>Bezirk Bruck-Mürzzuschlag</w:t>
      </w:r>
      <w:r>
        <w:rPr>
          <w:rFonts w:ascii="Calibri" w:hAnsi="Calibri"/>
        </w:rPr>
        <w:t>:</w:t>
      </w:r>
    </w:p>
    <w:p w:rsidR="00FD5698" w:rsidRPr="00FD5698" w:rsidRDefault="00FD5698" w:rsidP="00FD5698">
      <w:pPr>
        <w:pStyle w:val="Listenabsatz"/>
        <w:numPr>
          <w:ilvl w:val="0"/>
          <w:numId w:val="1"/>
        </w:numPr>
        <w:spacing w:line="240" w:lineRule="auto"/>
        <w:jc w:val="both"/>
        <w:rPr>
          <w:rFonts w:ascii="Calibri" w:hAnsi="Calibri"/>
          <w:b/>
        </w:rPr>
      </w:pPr>
      <w:r w:rsidRPr="00FD5698">
        <w:rPr>
          <w:rFonts w:ascii="Calibri" w:hAnsi="Calibri"/>
          <w:b/>
        </w:rPr>
        <w:t>Bruck an der Mur</w:t>
      </w:r>
    </w:p>
    <w:p w:rsidR="00FD5698" w:rsidRPr="00FD5698" w:rsidRDefault="00FD5698" w:rsidP="00FD5698">
      <w:pPr>
        <w:pStyle w:val="Listenabsatz"/>
        <w:numPr>
          <w:ilvl w:val="0"/>
          <w:numId w:val="1"/>
        </w:numPr>
        <w:spacing w:line="240" w:lineRule="auto"/>
        <w:jc w:val="both"/>
        <w:rPr>
          <w:rFonts w:ascii="Calibri" w:hAnsi="Calibri"/>
          <w:b/>
        </w:rPr>
      </w:pPr>
      <w:r w:rsidRPr="00FD5698">
        <w:rPr>
          <w:rFonts w:ascii="Calibri" w:hAnsi="Calibri"/>
          <w:b/>
        </w:rPr>
        <w:t>Mürzzuschlag</w:t>
      </w:r>
    </w:p>
    <w:p w:rsidR="00FD5698" w:rsidRPr="00FD5698" w:rsidRDefault="00FD5698" w:rsidP="00FD5698">
      <w:pPr>
        <w:spacing w:line="240" w:lineRule="auto"/>
        <w:jc w:val="both"/>
        <w:rPr>
          <w:rFonts w:ascii="Calibri" w:hAnsi="Calibri"/>
        </w:rPr>
      </w:pPr>
      <w:r w:rsidRPr="00FD5698">
        <w:rPr>
          <w:rFonts w:ascii="Calibri" w:hAnsi="Calibri"/>
          <w:u w:val="single"/>
        </w:rPr>
        <w:t>Bezirk Leibnitz</w:t>
      </w:r>
      <w:r>
        <w:rPr>
          <w:rFonts w:ascii="Calibri" w:hAnsi="Calibri"/>
        </w:rPr>
        <w:t>:</w:t>
      </w:r>
    </w:p>
    <w:p w:rsidR="00FD5698" w:rsidRPr="00FD5698" w:rsidRDefault="00FD5698" w:rsidP="00FD5698">
      <w:pPr>
        <w:pStyle w:val="Listenabsatz"/>
        <w:numPr>
          <w:ilvl w:val="0"/>
          <w:numId w:val="1"/>
        </w:numPr>
        <w:spacing w:line="240" w:lineRule="auto"/>
        <w:jc w:val="both"/>
        <w:rPr>
          <w:rFonts w:ascii="Calibri" w:hAnsi="Calibri"/>
          <w:b/>
        </w:rPr>
      </w:pPr>
      <w:r w:rsidRPr="00FD5698">
        <w:rPr>
          <w:rFonts w:ascii="Calibri" w:hAnsi="Calibri"/>
          <w:b/>
        </w:rPr>
        <w:t>Leibnitz</w:t>
      </w:r>
    </w:p>
    <w:p w:rsidR="00FD5698" w:rsidRDefault="00FD5698" w:rsidP="00FD5698">
      <w:pPr>
        <w:spacing w:line="240" w:lineRule="auto"/>
        <w:jc w:val="both"/>
        <w:rPr>
          <w:rFonts w:ascii="Calibri" w:hAnsi="Calibri"/>
        </w:rPr>
      </w:pPr>
      <w:r w:rsidRPr="00FD5698">
        <w:rPr>
          <w:rFonts w:ascii="Calibri" w:hAnsi="Calibri"/>
          <w:u w:val="single"/>
        </w:rPr>
        <w:t>Bezirk Leoben</w:t>
      </w:r>
      <w:r>
        <w:rPr>
          <w:rFonts w:ascii="Calibri" w:hAnsi="Calibri"/>
        </w:rPr>
        <w:t>:</w:t>
      </w:r>
    </w:p>
    <w:p w:rsidR="00FD5698" w:rsidRPr="00FD5698" w:rsidRDefault="00FD5698" w:rsidP="00FD5698">
      <w:pPr>
        <w:pStyle w:val="Listenabsatz"/>
        <w:numPr>
          <w:ilvl w:val="0"/>
          <w:numId w:val="1"/>
        </w:numPr>
        <w:spacing w:line="240" w:lineRule="auto"/>
        <w:jc w:val="both"/>
        <w:rPr>
          <w:rFonts w:ascii="Calibri" w:hAnsi="Calibri"/>
          <w:b/>
        </w:rPr>
      </w:pPr>
      <w:r w:rsidRPr="00FD5698">
        <w:rPr>
          <w:rFonts w:ascii="Calibri" w:hAnsi="Calibri"/>
          <w:b/>
        </w:rPr>
        <w:t>Leoben</w:t>
      </w:r>
    </w:p>
    <w:p w:rsidR="00FD5698" w:rsidRPr="00FD5698" w:rsidRDefault="00FD5698" w:rsidP="00FD5698">
      <w:pPr>
        <w:pStyle w:val="Listenabsatz"/>
        <w:numPr>
          <w:ilvl w:val="0"/>
          <w:numId w:val="1"/>
        </w:numPr>
        <w:spacing w:line="240" w:lineRule="auto"/>
        <w:jc w:val="both"/>
        <w:rPr>
          <w:rFonts w:ascii="Calibri" w:hAnsi="Calibri"/>
          <w:b/>
        </w:rPr>
      </w:pPr>
      <w:proofErr w:type="spellStart"/>
      <w:r w:rsidRPr="00FD5698">
        <w:rPr>
          <w:rFonts w:ascii="Calibri" w:hAnsi="Calibri"/>
          <w:b/>
        </w:rPr>
        <w:t>Trofaiach</w:t>
      </w:r>
      <w:proofErr w:type="spellEnd"/>
    </w:p>
    <w:p w:rsidR="00FD5698" w:rsidRPr="00FD5698" w:rsidRDefault="00FD5698" w:rsidP="00FD5698">
      <w:pPr>
        <w:spacing w:line="240" w:lineRule="auto"/>
        <w:jc w:val="both"/>
        <w:rPr>
          <w:rFonts w:ascii="Calibri" w:hAnsi="Calibri"/>
        </w:rPr>
      </w:pPr>
      <w:r w:rsidRPr="00FD5698">
        <w:rPr>
          <w:rFonts w:ascii="Calibri" w:hAnsi="Calibri"/>
          <w:u w:val="single"/>
        </w:rPr>
        <w:t>Bezirk Liezen</w:t>
      </w:r>
      <w:r>
        <w:rPr>
          <w:rFonts w:ascii="Calibri" w:hAnsi="Calibri"/>
        </w:rPr>
        <w:t>:</w:t>
      </w:r>
    </w:p>
    <w:p w:rsidR="00FD5698" w:rsidRPr="00FD5698" w:rsidRDefault="00FD5698" w:rsidP="00FD5698">
      <w:pPr>
        <w:pStyle w:val="Listenabsatz"/>
        <w:numPr>
          <w:ilvl w:val="0"/>
          <w:numId w:val="1"/>
        </w:numPr>
        <w:spacing w:line="240" w:lineRule="auto"/>
        <w:jc w:val="both"/>
        <w:rPr>
          <w:rFonts w:ascii="Calibri" w:hAnsi="Calibri"/>
          <w:b/>
        </w:rPr>
      </w:pPr>
      <w:r w:rsidRPr="00FD5698">
        <w:rPr>
          <w:rFonts w:ascii="Calibri" w:hAnsi="Calibri"/>
          <w:b/>
        </w:rPr>
        <w:t>Rottenmann</w:t>
      </w:r>
    </w:p>
    <w:p w:rsidR="00FD5698" w:rsidRPr="00FD5698" w:rsidRDefault="00FD5698" w:rsidP="00FD5698">
      <w:pPr>
        <w:spacing w:line="240" w:lineRule="auto"/>
        <w:jc w:val="both"/>
        <w:rPr>
          <w:rFonts w:ascii="Calibri" w:hAnsi="Calibri"/>
        </w:rPr>
      </w:pPr>
      <w:r w:rsidRPr="00FD5698">
        <w:rPr>
          <w:rFonts w:ascii="Calibri" w:hAnsi="Calibri"/>
          <w:u w:val="single"/>
        </w:rPr>
        <w:t xml:space="preserve">Bezirk </w:t>
      </w:r>
      <w:proofErr w:type="spellStart"/>
      <w:r w:rsidRPr="00FD5698">
        <w:rPr>
          <w:rFonts w:ascii="Calibri" w:hAnsi="Calibri"/>
          <w:u w:val="single"/>
        </w:rPr>
        <w:t>Murau</w:t>
      </w:r>
      <w:proofErr w:type="spellEnd"/>
      <w:r>
        <w:rPr>
          <w:rFonts w:ascii="Calibri" w:hAnsi="Calibri"/>
        </w:rPr>
        <w:t>:</w:t>
      </w:r>
    </w:p>
    <w:p w:rsidR="00FD5698" w:rsidRPr="00FD5698" w:rsidRDefault="00FD5698" w:rsidP="00FD5698">
      <w:pPr>
        <w:pStyle w:val="Listenabsatz"/>
        <w:numPr>
          <w:ilvl w:val="0"/>
          <w:numId w:val="1"/>
        </w:numPr>
        <w:spacing w:line="240" w:lineRule="auto"/>
        <w:jc w:val="both"/>
        <w:rPr>
          <w:rFonts w:ascii="Calibri" w:hAnsi="Calibri"/>
          <w:b/>
        </w:rPr>
      </w:pPr>
      <w:proofErr w:type="spellStart"/>
      <w:r w:rsidRPr="00FD5698">
        <w:rPr>
          <w:rFonts w:ascii="Calibri" w:hAnsi="Calibri"/>
          <w:b/>
        </w:rPr>
        <w:t>Mariahof</w:t>
      </w:r>
      <w:proofErr w:type="spellEnd"/>
    </w:p>
    <w:p w:rsidR="00FD5698" w:rsidRPr="00FD5698" w:rsidRDefault="00FD5698" w:rsidP="00FD5698">
      <w:pPr>
        <w:pStyle w:val="Listenabsatz"/>
        <w:numPr>
          <w:ilvl w:val="0"/>
          <w:numId w:val="1"/>
        </w:numPr>
        <w:spacing w:line="240" w:lineRule="auto"/>
        <w:jc w:val="both"/>
        <w:rPr>
          <w:rFonts w:ascii="Calibri" w:hAnsi="Calibri"/>
          <w:b/>
        </w:rPr>
      </w:pPr>
      <w:r w:rsidRPr="00FD5698">
        <w:rPr>
          <w:rFonts w:ascii="Calibri" w:hAnsi="Calibri"/>
          <w:b/>
        </w:rPr>
        <w:t xml:space="preserve">Sankt </w:t>
      </w:r>
      <w:proofErr w:type="spellStart"/>
      <w:r w:rsidRPr="00FD5698">
        <w:rPr>
          <w:rFonts w:ascii="Calibri" w:hAnsi="Calibri"/>
          <w:b/>
        </w:rPr>
        <w:t>Lambrecht</w:t>
      </w:r>
      <w:proofErr w:type="spellEnd"/>
    </w:p>
    <w:p w:rsidR="00FD5698" w:rsidRPr="00FD5698" w:rsidRDefault="00FD5698" w:rsidP="00FD5698">
      <w:pPr>
        <w:pStyle w:val="Listenabsatz"/>
        <w:numPr>
          <w:ilvl w:val="0"/>
          <w:numId w:val="1"/>
        </w:numPr>
        <w:spacing w:line="240" w:lineRule="auto"/>
        <w:jc w:val="both"/>
        <w:rPr>
          <w:rFonts w:ascii="Calibri" w:hAnsi="Calibri"/>
          <w:b/>
        </w:rPr>
      </w:pPr>
      <w:r w:rsidRPr="00FD5698">
        <w:rPr>
          <w:rFonts w:ascii="Calibri" w:hAnsi="Calibri"/>
          <w:b/>
        </w:rPr>
        <w:t>Sankt Blasen</w:t>
      </w:r>
    </w:p>
    <w:p w:rsidR="00FD5698" w:rsidRDefault="00FD5698" w:rsidP="00FD5698">
      <w:pPr>
        <w:pStyle w:val="Listenabsatz"/>
        <w:numPr>
          <w:ilvl w:val="0"/>
          <w:numId w:val="1"/>
        </w:numPr>
        <w:spacing w:line="240" w:lineRule="auto"/>
        <w:jc w:val="both"/>
        <w:rPr>
          <w:rFonts w:ascii="Calibri" w:hAnsi="Calibri"/>
        </w:rPr>
      </w:pPr>
      <w:proofErr w:type="spellStart"/>
      <w:r w:rsidRPr="00FD5698">
        <w:rPr>
          <w:rFonts w:ascii="Calibri" w:hAnsi="Calibri"/>
          <w:b/>
        </w:rPr>
        <w:t>Teufenbach</w:t>
      </w:r>
      <w:proofErr w:type="spellEnd"/>
    </w:p>
    <w:p w:rsidR="00FD5698" w:rsidRDefault="00FD5698" w:rsidP="00FD5698">
      <w:pPr>
        <w:spacing w:line="240" w:lineRule="auto"/>
        <w:jc w:val="both"/>
        <w:rPr>
          <w:rFonts w:ascii="Calibri" w:hAnsi="Calibri"/>
        </w:rPr>
      </w:pPr>
      <w:r w:rsidRPr="00FD5698">
        <w:rPr>
          <w:rFonts w:ascii="Calibri" w:hAnsi="Calibri"/>
          <w:u w:val="single"/>
        </w:rPr>
        <w:t xml:space="preserve">Bezirk </w:t>
      </w:r>
      <w:proofErr w:type="spellStart"/>
      <w:r w:rsidRPr="00FD5698">
        <w:rPr>
          <w:rFonts w:ascii="Calibri" w:hAnsi="Calibri"/>
          <w:u w:val="single"/>
        </w:rPr>
        <w:t>Murtal</w:t>
      </w:r>
      <w:proofErr w:type="spellEnd"/>
      <w:r>
        <w:rPr>
          <w:rFonts w:ascii="Calibri" w:hAnsi="Calibri"/>
        </w:rPr>
        <w:t>:</w:t>
      </w:r>
    </w:p>
    <w:p w:rsidR="00FD5698" w:rsidRPr="00FD5698" w:rsidRDefault="00FD5698" w:rsidP="00FD5698">
      <w:pPr>
        <w:pStyle w:val="Listenabsatz"/>
        <w:numPr>
          <w:ilvl w:val="0"/>
          <w:numId w:val="2"/>
        </w:numPr>
        <w:spacing w:line="240" w:lineRule="auto"/>
        <w:jc w:val="both"/>
        <w:rPr>
          <w:rFonts w:ascii="Calibri" w:hAnsi="Calibri"/>
          <w:b/>
        </w:rPr>
      </w:pPr>
      <w:r w:rsidRPr="00FD5698">
        <w:rPr>
          <w:rFonts w:ascii="Calibri" w:hAnsi="Calibri"/>
          <w:b/>
        </w:rPr>
        <w:t>Knittelfeld</w:t>
      </w:r>
    </w:p>
    <w:p w:rsidR="00FD5698" w:rsidRDefault="00FD5698" w:rsidP="00FD5698">
      <w:pPr>
        <w:spacing w:line="240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(zukünftiger) </w:t>
      </w:r>
      <w:r w:rsidRPr="00FD5698">
        <w:rPr>
          <w:rFonts w:ascii="Calibri" w:hAnsi="Calibri"/>
          <w:u w:val="single"/>
        </w:rPr>
        <w:t xml:space="preserve">Bezirk </w:t>
      </w:r>
      <w:proofErr w:type="spellStart"/>
      <w:r w:rsidRPr="00FD5698">
        <w:rPr>
          <w:rFonts w:ascii="Calibri" w:hAnsi="Calibri"/>
          <w:u w:val="single"/>
        </w:rPr>
        <w:t>Südosteiermark</w:t>
      </w:r>
      <w:proofErr w:type="spellEnd"/>
      <w:r>
        <w:rPr>
          <w:rFonts w:ascii="Calibri" w:hAnsi="Calibri"/>
        </w:rPr>
        <w:t>:</w:t>
      </w:r>
    </w:p>
    <w:p w:rsidR="00FD5698" w:rsidRPr="00FD5698" w:rsidRDefault="00FD5698" w:rsidP="00FD5698">
      <w:pPr>
        <w:pStyle w:val="Listenabsatz"/>
        <w:numPr>
          <w:ilvl w:val="0"/>
          <w:numId w:val="1"/>
        </w:numPr>
        <w:spacing w:line="240" w:lineRule="auto"/>
        <w:jc w:val="both"/>
        <w:rPr>
          <w:rFonts w:ascii="Calibri" w:hAnsi="Calibri"/>
          <w:b/>
        </w:rPr>
      </w:pPr>
      <w:r w:rsidRPr="00FD5698">
        <w:rPr>
          <w:rFonts w:ascii="Calibri" w:hAnsi="Calibri"/>
          <w:b/>
        </w:rPr>
        <w:t xml:space="preserve">Bad </w:t>
      </w:r>
      <w:proofErr w:type="spellStart"/>
      <w:r w:rsidRPr="00FD5698">
        <w:rPr>
          <w:rFonts w:ascii="Calibri" w:hAnsi="Calibri"/>
          <w:b/>
        </w:rPr>
        <w:t>Gleichenberg</w:t>
      </w:r>
      <w:proofErr w:type="spellEnd"/>
    </w:p>
    <w:p w:rsidR="00FD5698" w:rsidRPr="00FD5698" w:rsidRDefault="00FD5698" w:rsidP="00FD5698">
      <w:pPr>
        <w:pStyle w:val="Listenabsatz"/>
        <w:numPr>
          <w:ilvl w:val="0"/>
          <w:numId w:val="1"/>
        </w:numPr>
        <w:spacing w:line="240" w:lineRule="auto"/>
        <w:jc w:val="both"/>
        <w:rPr>
          <w:rFonts w:ascii="Calibri" w:hAnsi="Calibri"/>
          <w:b/>
        </w:rPr>
      </w:pPr>
      <w:proofErr w:type="spellStart"/>
      <w:r w:rsidRPr="00FD5698">
        <w:rPr>
          <w:rFonts w:ascii="Calibri" w:hAnsi="Calibri"/>
          <w:b/>
        </w:rPr>
        <w:t>Feldbach</w:t>
      </w:r>
      <w:proofErr w:type="spellEnd"/>
    </w:p>
    <w:p w:rsidR="00FD5698" w:rsidRPr="00FD5698" w:rsidRDefault="00FD5698" w:rsidP="00FD5698">
      <w:pPr>
        <w:pStyle w:val="Listenabsatz"/>
        <w:numPr>
          <w:ilvl w:val="0"/>
          <w:numId w:val="1"/>
        </w:numPr>
        <w:spacing w:line="240" w:lineRule="auto"/>
        <w:jc w:val="both"/>
        <w:rPr>
          <w:rFonts w:ascii="Calibri" w:hAnsi="Calibri"/>
          <w:b/>
        </w:rPr>
      </w:pPr>
      <w:proofErr w:type="spellStart"/>
      <w:r w:rsidRPr="00FD5698">
        <w:rPr>
          <w:rFonts w:ascii="Calibri" w:hAnsi="Calibri"/>
          <w:b/>
        </w:rPr>
        <w:t>Fehring</w:t>
      </w:r>
      <w:proofErr w:type="spellEnd"/>
    </w:p>
    <w:p w:rsidR="00FD5698" w:rsidRPr="00FD5698" w:rsidRDefault="00FD5698" w:rsidP="00FD5698">
      <w:pPr>
        <w:pStyle w:val="Listenabsatz"/>
        <w:numPr>
          <w:ilvl w:val="0"/>
          <w:numId w:val="1"/>
        </w:numPr>
        <w:spacing w:line="240" w:lineRule="auto"/>
        <w:jc w:val="both"/>
        <w:rPr>
          <w:rFonts w:ascii="Calibri" w:hAnsi="Calibri"/>
          <w:b/>
        </w:rPr>
      </w:pPr>
      <w:proofErr w:type="spellStart"/>
      <w:r w:rsidRPr="00FD5698">
        <w:rPr>
          <w:rFonts w:ascii="Calibri" w:hAnsi="Calibri"/>
          <w:b/>
        </w:rPr>
        <w:t>Mureck</w:t>
      </w:r>
      <w:proofErr w:type="spellEnd"/>
    </w:p>
    <w:p w:rsidR="00FD5698" w:rsidRDefault="00FD5698" w:rsidP="00FD5698">
      <w:pPr>
        <w:spacing w:line="240" w:lineRule="auto"/>
        <w:rPr>
          <w:rFonts w:ascii="Calibri" w:hAnsi="Calibri"/>
        </w:rPr>
      </w:pPr>
      <w:r w:rsidRPr="00FD5698">
        <w:rPr>
          <w:rFonts w:ascii="Calibri" w:hAnsi="Calibri"/>
          <w:u w:val="single"/>
        </w:rPr>
        <w:t>Landeshauptstadt Graz</w:t>
      </w:r>
      <w:r>
        <w:rPr>
          <w:rFonts w:ascii="Calibri" w:hAnsi="Calibri"/>
        </w:rPr>
        <w:t>:</w:t>
      </w:r>
    </w:p>
    <w:p w:rsidR="00FD5698" w:rsidRPr="00F61849" w:rsidRDefault="00FD5698" w:rsidP="00FD5698">
      <w:pPr>
        <w:pStyle w:val="Listenabsatz"/>
        <w:numPr>
          <w:ilvl w:val="0"/>
          <w:numId w:val="1"/>
        </w:numPr>
        <w:spacing w:line="240" w:lineRule="auto"/>
        <w:rPr>
          <w:b/>
        </w:rPr>
      </w:pPr>
      <w:r w:rsidRPr="00FD5698">
        <w:rPr>
          <w:rFonts w:ascii="Calibri" w:hAnsi="Calibri"/>
          <w:b/>
        </w:rPr>
        <w:t>Bezirk Eggenberg</w:t>
      </w:r>
    </w:p>
    <w:p w:rsidR="00F61849" w:rsidRPr="00A7166E" w:rsidRDefault="00F61849" w:rsidP="00F61849">
      <w:pPr>
        <w:spacing w:line="240" w:lineRule="auto"/>
        <w:rPr>
          <w:sz w:val="28"/>
          <w:szCs w:val="28"/>
        </w:rPr>
      </w:pPr>
      <w:r w:rsidRPr="00A7166E">
        <w:rPr>
          <w:sz w:val="28"/>
          <w:szCs w:val="28"/>
        </w:rPr>
        <w:t>In den teilnehmenden Kommunen leben rund 113.000 Menschen, also fast zehn Prozent der Steirerinnen und Steirer.</w:t>
      </w:r>
    </w:p>
    <w:p w:rsidR="00A7166E" w:rsidRDefault="00A7166E" w:rsidP="00F61849">
      <w:pPr>
        <w:spacing w:line="240" w:lineRule="auto"/>
      </w:pPr>
    </w:p>
    <w:p w:rsidR="00F61849" w:rsidRPr="00A7166E" w:rsidRDefault="00F61849" w:rsidP="00F61849">
      <w:pPr>
        <w:spacing w:line="240" w:lineRule="auto"/>
        <w:rPr>
          <w:sz w:val="28"/>
          <w:szCs w:val="28"/>
        </w:rPr>
      </w:pPr>
      <w:r w:rsidRPr="00A7166E">
        <w:rPr>
          <w:sz w:val="28"/>
          <w:szCs w:val="28"/>
        </w:rPr>
        <w:t>DIE PARTNERSCHAFT:</w:t>
      </w:r>
      <w:r w:rsidR="00A7166E">
        <w:rPr>
          <w:sz w:val="28"/>
          <w:szCs w:val="28"/>
        </w:rPr>
        <w:br/>
      </w:r>
    </w:p>
    <w:p w:rsidR="00F61849" w:rsidRPr="00A7166E" w:rsidRDefault="00F61849" w:rsidP="00F61849">
      <w:pPr>
        <w:pStyle w:val="Listenabsatz"/>
        <w:numPr>
          <w:ilvl w:val="0"/>
          <w:numId w:val="1"/>
        </w:numPr>
        <w:spacing w:line="240" w:lineRule="auto"/>
        <w:rPr>
          <w:sz w:val="28"/>
          <w:szCs w:val="28"/>
        </w:rPr>
      </w:pPr>
      <w:r w:rsidRPr="00A7166E">
        <w:rPr>
          <w:sz w:val="28"/>
          <w:szCs w:val="28"/>
        </w:rPr>
        <w:t xml:space="preserve">Jede teilnehmende Gemeinde bekennt sich per </w:t>
      </w:r>
      <w:r w:rsidRPr="00A7166E">
        <w:rPr>
          <w:b/>
          <w:sz w:val="28"/>
          <w:szCs w:val="28"/>
        </w:rPr>
        <w:t>Gemeinderatsbeschluss</w:t>
      </w:r>
      <w:r w:rsidRPr="00A7166E">
        <w:rPr>
          <w:sz w:val="28"/>
          <w:szCs w:val="28"/>
        </w:rPr>
        <w:t xml:space="preserve"> zur </w:t>
      </w:r>
      <w:r w:rsidRPr="00A7166E">
        <w:rPr>
          <w:b/>
          <w:sz w:val="28"/>
          <w:szCs w:val="28"/>
        </w:rPr>
        <w:t>Partnerschaft und zur „Charta des Zusammenlebens“</w:t>
      </w:r>
      <w:r w:rsidR="001073D2">
        <w:rPr>
          <w:sz w:val="28"/>
          <w:szCs w:val="28"/>
        </w:rPr>
        <w:t xml:space="preserve"> und damit zur</w:t>
      </w:r>
      <w:r w:rsidRPr="00A7166E">
        <w:rPr>
          <w:sz w:val="28"/>
          <w:szCs w:val="28"/>
        </w:rPr>
        <w:t xml:space="preserve"> Integrationsstrategie des Landes Steiermark.</w:t>
      </w:r>
      <w:r w:rsidRPr="00A7166E">
        <w:rPr>
          <w:sz w:val="28"/>
          <w:szCs w:val="28"/>
        </w:rPr>
        <w:br/>
      </w:r>
    </w:p>
    <w:p w:rsidR="00F61849" w:rsidRPr="00A7166E" w:rsidRDefault="00F61849" w:rsidP="00F61849">
      <w:pPr>
        <w:pStyle w:val="Listenabsatz"/>
        <w:numPr>
          <w:ilvl w:val="0"/>
          <w:numId w:val="1"/>
        </w:numPr>
        <w:spacing w:line="240" w:lineRule="auto"/>
        <w:rPr>
          <w:sz w:val="28"/>
          <w:szCs w:val="28"/>
        </w:rPr>
      </w:pPr>
      <w:r w:rsidRPr="00A7166E">
        <w:rPr>
          <w:sz w:val="28"/>
          <w:szCs w:val="28"/>
        </w:rPr>
        <w:t xml:space="preserve">Die </w:t>
      </w:r>
      <w:r w:rsidRPr="00A7166E">
        <w:rPr>
          <w:b/>
          <w:sz w:val="28"/>
          <w:szCs w:val="28"/>
        </w:rPr>
        <w:t>Gemeinden sind Projekteigner</w:t>
      </w:r>
      <w:r w:rsidRPr="00A7166E">
        <w:rPr>
          <w:sz w:val="28"/>
          <w:szCs w:val="28"/>
        </w:rPr>
        <w:t xml:space="preserve"> und verantwortlich für die Schwerpunktsetzung und den Fortgang des Prozesses.</w:t>
      </w:r>
      <w:r w:rsidRPr="00A7166E">
        <w:rPr>
          <w:sz w:val="28"/>
          <w:szCs w:val="28"/>
        </w:rPr>
        <w:br/>
      </w:r>
    </w:p>
    <w:p w:rsidR="00F61849" w:rsidRPr="00A7166E" w:rsidRDefault="003F7C12" w:rsidP="00F61849">
      <w:pPr>
        <w:pStyle w:val="Listenabsatz"/>
        <w:numPr>
          <w:ilvl w:val="0"/>
          <w:numId w:val="1"/>
        </w:numPr>
        <w:spacing w:line="240" w:lineRule="auto"/>
        <w:rPr>
          <w:sz w:val="28"/>
          <w:szCs w:val="28"/>
        </w:rPr>
      </w:pPr>
      <w:r w:rsidRPr="00A7166E">
        <w:rPr>
          <w:sz w:val="28"/>
          <w:szCs w:val="28"/>
        </w:rPr>
        <w:t>Jede Gemeinde bestimmt einen „</w:t>
      </w:r>
      <w:r w:rsidRPr="00A7166E">
        <w:rPr>
          <w:b/>
          <w:sz w:val="28"/>
          <w:szCs w:val="28"/>
        </w:rPr>
        <w:t>Koordinator des Zusammenlebens</w:t>
      </w:r>
      <w:r w:rsidRPr="00A7166E">
        <w:rPr>
          <w:sz w:val="28"/>
          <w:szCs w:val="28"/>
        </w:rPr>
        <w:t>“, d</w:t>
      </w:r>
      <w:r w:rsidR="00A7166E">
        <w:rPr>
          <w:sz w:val="28"/>
          <w:szCs w:val="28"/>
        </w:rPr>
        <w:t>i</w:t>
      </w:r>
      <w:r w:rsidRPr="00A7166E">
        <w:rPr>
          <w:sz w:val="28"/>
          <w:szCs w:val="28"/>
        </w:rPr>
        <w:t xml:space="preserve">e </w:t>
      </w:r>
      <w:r w:rsidRPr="00A7166E">
        <w:rPr>
          <w:b/>
          <w:sz w:val="28"/>
          <w:szCs w:val="28"/>
        </w:rPr>
        <w:t>örtliche Ansprechp</w:t>
      </w:r>
      <w:r w:rsidR="00A7166E">
        <w:rPr>
          <w:b/>
          <w:sz w:val="28"/>
          <w:szCs w:val="28"/>
        </w:rPr>
        <w:t>erson</w:t>
      </w:r>
      <w:r w:rsidRPr="00A7166E">
        <w:rPr>
          <w:sz w:val="28"/>
          <w:szCs w:val="28"/>
        </w:rPr>
        <w:t xml:space="preserve">, und stellt ein </w:t>
      </w:r>
      <w:r w:rsidRPr="00A7166E">
        <w:rPr>
          <w:b/>
          <w:sz w:val="28"/>
          <w:szCs w:val="28"/>
        </w:rPr>
        <w:t>Aktionsbudget</w:t>
      </w:r>
      <w:r w:rsidRPr="00A7166E">
        <w:rPr>
          <w:sz w:val="28"/>
          <w:szCs w:val="28"/>
        </w:rPr>
        <w:t xml:space="preserve"> für den </w:t>
      </w:r>
      <w:r w:rsidR="00F61849" w:rsidRPr="00A7166E">
        <w:rPr>
          <w:sz w:val="28"/>
          <w:szCs w:val="28"/>
        </w:rPr>
        <w:t>Gemeindepartnerschaft</w:t>
      </w:r>
      <w:r w:rsidRPr="00A7166E">
        <w:rPr>
          <w:sz w:val="28"/>
          <w:szCs w:val="28"/>
        </w:rPr>
        <w:t>s-Prozess</w:t>
      </w:r>
      <w:r w:rsidR="00F61849" w:rsidRPr="00A7166E">
        <w:rPr>
          <w:sz w:val="28"/>
          <w:szCs w:val="28"/>
        </w:rPr>
        <w:t xml:space="preserve"> zur Verfügung.</w:t>
      </w:r>
      <w:r w:rsidR="00F61849" w:rsidRPr="00A7166E">
        <w:rPr>
          <w:sz w:val="28"/>
          <w:szCs w:val="28"/>
        </w:rPr>
        <w:br/>
      </w:r>
    </w:p>
    <w:p w:rsidR="00F61849" w:rsidRPr="00A7166E" w:rsidRDefault="00F61849" w:rsidP="00F61849">
      <w:pPr>
        <w:pStyle w:val="Listenabsatz"/>
        <w:numPr>
          <w:ilvl w:val="0"/>
          <w:numId w:val="1"/>
        </w:numPr>
        <w:spacing w:line="240" w:lineRule="auto"/>
        <w:rPr>
          <w:sz w:val="28"/>
          <w:szCs w:val="28"/>
        </w:rPr>
      </w:pPr>
      <w:r w:rsidRPr="00A7166E">
        <w:rPr>
          <w:sz w:val="28"/>
          <w:szCs w:val="28"/>
        </w:rPr>
        <w:t xml:space="preserve">Jede Gemeinde wählt aus dem </w:t>
      </w:r>
      <w:proofErr w:type="spellStart"/>
      <w:r w:rsidRPr="00A7166E">
        <w:rPr>
          <w:b/>
          <w:sz w:val="28"/>
          <w:szCs w:val="28"/>
        </w:rPr>
        <w:t>ExpertInnen</w:t>
      </w:r>
      <w:proofErr w:type="spellEnd"/>
      <w:r w:rsidRPr="00A7166E">
        <w:rPr>
          <w:b/>
          <w:sz w:val="28"/>
          <w:szCs w:val="28"/>
        </w:rPr>
        <w:t>-Pool</w:t>
      </w:r>
      <w:r w:rsidRPr="00A7166E">
        <w:rPr>
          <w:sz w:val="28"/>
          <w:szCs w:val="28"/>
        </w:rPr>
        <w:t xml:space="preserve"> des Integrationsressorts einen </w:t>
      </w:r>
      <w:r w:rsidRPr="00A7166E">
        <w:rPr>
          <w:b/>
          <w:sz w:val="28"/>
          <w:szCs w:val="28"/>
        </w:rPr>
        <w:t xml:space="preserve">Prozessbegleiter </w:t>
      </w:r>
      <w:r w:rsidRPr="00A7166E">
        <w:rPr>
          <w:sz w:val="28"/>
          <w:szCs w:val="28"/>
        </w:rPr>
        <w:t xml:space="preserve">aus, der die Aktivitäten innerhalb der Kommune </w:t>
      </w:r>
      <w:r w:rsidR="00A7166E">
        <w:rPr>
          <w:sz w:val="28"/>
          <w:szCs w:val="28"/>
        </w:rPr>
        <w:t xml:space="preserve">begleitet </w:t>
      </w:r>
      <w:r w:rsidRPr="00A7166E">
        <w:rPr>
          <w:sz w:val="28"/>
          <w:szCs w:val="28"/>
        </w:rPr>
        <w:t xml:space="preserve">und mit den anderen </w:t>
      </w:r>
      <w:proofErr w:type="spellStart"/>
      <w:r w:rsidRPr="00A7166E">
        <w:rPr>
          <w:sz w:val="28"/>
          <w:szCs w:val="28"/>
        </w:rPr>
        <w:t>ProzessbegleiterInnen</w:t>
      </w:r>
      <w:proofErr w:type="spellEnd"/>
      <w:r w:rsidRPr="00A7166E">
        <w:rPr>
          <w:sz w:val="28"/>
          <w:szCs w:val="28"/>
        </w:rPr>
        <w:t xml:space="preserve"> vernetzt ist.</w:t>
      </w:r>
      <w:r w:rsidRPr="00A7166E">
        <w:rPr>
          <w:sz w:val="28"/>
          <w:szCs w:val="28"/>
        </w:rPr>
        <w:br/>
      </w:r>
    </w:p>
    <w:p w:rsidR="00F61849" w:rsidRPr="00A7166E" w:rsidRDefault="00F61849" w:rsidP="00F61849">
      <w:pPr>
        <w:pStyle w:val="Listenabsatz"/>
        <w:numPr>
          <w:ilvl w:val="0"/>
          <w:numId w:val="1"/>
        </w:numPr>
        <w:spacing w:line="240" w:lineRule="auto"/>
        <w:rPr>
          <w:sz w:val="28"/>
          <w:szCs w:val="28"/>
        </w:rPr>
      </w:pPr>
      <w:r w:rsidRPr="00A7166E">
        <w:rPr>
          <w:sz w:val="28"/>
          <w:szCs w:val="28"/>
        </w:rPr>
        <w:t xml:space="preserve">Jede Gemeinde wählt </w:t>
      </w:r>
      <w:r w:rsidRPr="00A7166E">
        <w:rPr>
          <w:b/>
          <w:sz w:val="28"/>
          <w:szCs w:val="28"/>
        </w:rPr>
        <w:t>maximal zwei bis drei inhaltliche Schwerpunkte</w:t>
      </w:r>
      <w:r w:rsidRPr="00A7166E">
        <w:rPr>
          <w:sz w:val="28"/>
          <w:szCs w:val="28"/>
        </w:rPr>
        <w:t xml:space="preserve"> aus, auf die sich die Arbeit im Jahr 2012 konzentrier</w:t>
      </w:r>
      <w:r w:rsidR="001073D2">
        <w:rPr>
          <w:sz w:val="28"/>
          <w:szCs w:val="28"/>
        </w:rPr>
        <w:t xml:space="preserve">t </w:t>
      </w:r>
      <w:r w:rsidRPr="00A7166E">
        <w:rPr>
          <w:sz w:val="28"/>
          <w:szCs w:val="28"/>
        </w:rPr>
        <w:t>(z. B. Zusammenleben in den Vereinen, Sport und Kultur, Gemeindeverwaltung, Bildungseinrichtungen, Wohnen, etc.)</w:t>
      </w:r>
      <w:r w:rsidRPr="00A7166E">
        <w:rPr>
          <w:sz w:val="28"/>
          <w:szCs w:val="28"/>
        </w:rPr>
        <w:br/>
      </w:r>
    </w:p>
    <w:p w:rsidR="00C31ACA" w:rsidRPr="00A7166E" w:rsidRDefault="00F61849" w:rsidP="00C31ACA">
      <w:pPr>
        <w:pStyle w:val="Listenabsatz"/>
        <w:numPr>
          <w:ilvl w:val="0"/>
          <w:numId w:val="1"/>
        </w:numPr>
        <w:spacing w:line="240" w:lineRule="auto"/>
        <w:rPr>
          <w:sz w:val="28"/>
          <w:szCs w:val="28"/>
        </w:rPr>
      </w:pPr>
      <w:r w:rsidRPr="00A7166E">
        <w:rPr>
          <w:sz w:val="28"/>
          <w:szCs w:val="28"/>
        </w:rPr>
        <w:t xml:space="preserve">Im Laufe des Jahres 2012 wird ein </w:t>
      </w:r>
      <w:r w:rsidRPr="00A7166E">
        <w:rPr>
          <w:b/>
          <w:sz w:val="28"/>
          <w:szCs w:val="28"/>
        </w:rPr>
        <w:t>Maßnahmenkatalog erarbeitet</w:t>
      </w:r>
      <w:r w:rsidRPr="00A7166E">
        <w:rPr>
          <w:sz w:val="28"/>
          <w:szCs w:val="28"/>
        </w:rPr>
        <w:t>.</w:t>
      </w:r>
      <w:r w:rsidR="00C31ACA" w:rsidRPr="00A7166E">
        <w:rPr>
          <w:sz w:val="28"/>
          <w:szCs w:val="28"/>
        </w:rPr>
        <w:br/>
      </w:r>
    </w:p>
    <w:p w:rsidR="00C31ACA" w:rsidRPr="00A7166E" w:rsidRDefault="00C31ACA" w:rsidP="00C31ACA">
      <w:pPr>
        <w:pStyle w:val="Listenabsatz"/>
        <w:numPr>
          <w:ilvl w:val="0"/>
          <w:numId w:val="1"/>
        </w:numPr>
        <w:spacing w:line="240" w:lineRule="auto"/>
        <w:rPr>
          <w:sz w:val="28"/>
          <w:szCs w:val="28"/>
        </w:rPr>
      </w:pPr>
      <w:r w:rsidRPr="00A7166E">
        <w:rPr>
          <w:sz w:val="28"/>
          <w:szCs w:val="28"/>
        </w:rPr>
        <w:t xml:space="preserve">Bei </w:t>
      </w:r>
      <w:r w:rsidRPr="00A7166E">
        <w:rPr>
          <w:b/>
          <w:sz w:val="28"/>
          <w:szCs w:val="28"/>
        </w:rPr>
        <w:t>der Umsetzung der Ergebnisse</w:t>
      </w:r>
      <w:r w:rsidRPr="00A7166E">
        <w:rPr>
          <w:sz w:val="28"/>
          <w:szCs w:val="28"/>
        </w:rPr>
        <w:t xml:space="preserve"> wird es, wenn nötig, Unterstützung durch das Land geben, auch durch die Gemeindereferenten LH Franz </w:t>
      </w:r>
      <w:proofErr w:type="spellStart"/>
      <w:r w:rsidRPr="00A7166E">
        <w:rPr>
          <w:sz w:val="28"/>
          <w:szCs w:val="28"/>
        </w:rPr>
        <w:t>Voves</w:t>
      </w:r>
      <w:proofErr w:type="spellEnd"/>
      <w:r w:rsidRPr="00A7166E">
        <w:rPr>
          <w:sz w:val="28"/>
          <w:szCs w:val="28"/>
        </w:rPr>
        <w:t xml:space="preserve"> und LH-</w:t>
      </w:r>
      <w:proofErr w:type="spellStart"/>
      <w:r w:rsidRPr="00A7166E">
        <w:rPr>
          <w:sz w:val="28"/>
          <w:szCs w:val="28"/>
        </w:rPr>
        <w:t>Stv</w:t>
      </w:r>
      <w:proofErr w:type="spellEnd"/>
      <w:r w:rsidRPr="00A7166E">
        <w:rPr>
          <w:sz w:val="28"/>
          <w:szCs w:val="28"/>
        </w:rPr>
        <w:t>. Hermann Schützenhöfer.</w:t>
      </w:r>
    </w:p>
    <w:p w:rsidR="00A7166E" w:rsidRDefault="00A7166E" w:rsidP="00A7166E">
      <w:pPr>
        <w:spacing w:line="240" w:lineRule="auto"/>
      </w:pPr>
    </w:p>
    <w:p w:rsidR="00A7166E" w:rsidRPr="00F61849" w:rsidRDefault="00A7166E" w:rsidP="00A7166E">
      <w:pPr>
        <w:spacing w:line="240" w:lineRule="auto"/>
      </w:pPr>
    </w:p>
    <w:sectPr w:rsidR="00A7166E" w:rsidRPr="00F61849" w:rsidSect="00FB761A">
      <w:foot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3934" w:rsidRDefault="007E3934" w:rsidP="003B13D9">
      <w:pPr>
        <w:spacing w:after="0" w:line="240" w:lineRule="auto"/>
      </w:pPr>
      <w:r>
        <w:separator/>
      </w:r>
    </w:p>
  </w:endnote>
  <w:endnote w:type="continuationSeparator" w:id="0">
    <w:p w:rsidR="007E3934" w:rsidRDefault="007E3934" w:rsidP="003B1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13D9" w:rsidRDefault="00342C28" w:rsidP="00342C28">
    <w:pPr>
      <w:pStyle w:val="Fuzeile"/>
      <w:jc w:val="right"/>
    </w:pPr>
    <w:r>
      <w:rPr>
        <w:noProof/>
        <w:lang w:eastAsia="de-AT"/>
      </w:rPr>
      <w:drawing>
        <wp:inline distT="0" distB="0" distL="0" distR="0">
          <wp:extent cx="4185558" cy="564667"/>
          <wp:effectExtent l="19050" t="19050" r="24492" b="25883"/>
          <wp:docPr id="4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85558" cy="564667"/>
                  </a:xfrm>
                  <a:prstGeom prst="rect">
                    <a:avLst/>
                  </a:prstGeom>
                  <a:noFill/>
                  <a:ln w="9525">
                    <a:solidFill>
                      <a:schemeClr val="bg1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B13D9">
      <w:rPr>
        <w:noProof/>
        <w:lang w:eastAsia="de-AT"/>
      </w:rPr>
      <w:drawing>
        <wp:inline distT="0" distB="0" distL="0" distR="0">
          <wp:extent cx="1281552" cy="717438"/>
          <wp:effectExtent l="19050" t="0" r="0" b="0"/>
          <wp:docPr id="1" name="Grafik 0" descr="Integration15_8c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gration15_8cm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5211" cy="7194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3934" w:rsidRDefault="007E3934" w:rsidP="003B13D9">
      <w:pPr>
        <w:spacing w:after="0" w:line="240" w:lineRule="auto"/>
      </w:pPr>
      <w:r>
        <w:separator/>
      </w:r>
    </w:p>
  </w:footnote>
  <w:footnote w:type="continuationSeparator" w:id="0">
    <w:p w:rsidR="007E3934" w:rsidRDefault="007E3934" w:rsidP="003B13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20FD6"/>
    <w:multiLevelType w:val="hybridMultilevel"/>
    <w:tmpl w:val="126AD972"/>
    <w:lvl w:ilvl="0" w:tplc="C7964E9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7D479C"/>
    <w:multiLevelType w:val="hybridMultilevel"/>
    <w:tmpl w:val="A13AA068"/>
    <w:lvl w:ilvl="0" w:tplc="66B0E20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3"/>
  <w:proofState w:spelling="clean" w:grammar="clean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FD5698"/>
    <w:rsid w:val="00081577"/>
    <w:rsid w:val="001073D2"/>
    <w:rsid w:val="00291F0B"/>
    <w:rsid w:val="00342C28"/>
    <w:rsid w:val="003768CD"/>
    <w:rsid w:val="003B13D9"/>
    <w:rsid w:val="003F7C12"/>
    <w:rsid w:val="007E3934"/>
    <w:rsid w:val="009A6211"/>
    <w:rsid w:val="00A7166E"/>
    <w:rsid w:val="00C31ACA"/>
    <w:rsid w:val="00F61849"/>
    <w:rsid w:val="00FB761A"/>
    <w:rsid w:val="00FD56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B761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D5698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semiHidden/>
    <w:unhideWhenUsed/>
    <w:rsid w:val="003B13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B13D9"/>
  </w:style>
  <w:style w:type="paragraph" w:styleId="Fuzeile">
    <w:name w:val="footer"/>
    <w:basedOn w:val="Standard"/>
    <w:link w:val="FuzeileZchn"/>
    <w:uiPriority w:val="99"/>
    <w:unhideWhenUsed/>
    <w:rsid w:val="003B13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B13D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1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13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241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Steiermark</Company>
  <LinksUpToDate>false</LinksUpToDate>
  <CharactersWithSpaces>1762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Landesstandard</dc:creator>
  <cp:keywords/>
  <dc:description/>
  <cp:lastModifiedBy>Landesstandard</cp:lastModifiedBy>
  <cp:revision>5</cp:revision>
  <cp:lastPrinted>2012-08-26T23:38:00Z</cp:lastPrinted>
  <dcterms:created xsi:type="dcterms:W3CDTF">2012-08-26T22:37:00Z</dcterms:created>
  <dcterms:modified xsi:type="dcterms:W3CDTF">2012-08-27T07:16:00Z</dcterms:modified>
</cp:coreProperties>
</file>